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3F" w:rsidRPr="0065004A" w:rsidRDefault="00E97E3F" w:rsidP="0065004A">
      <w:pPr>
        <w:pStyle w:val="Heading1"/>
        <w:jc w:val="right"/>
        <w:rPr>
          <w:rFonts w:ascii="Times New Roman" w:hAnsi="Times New Roman" w:cs="Times New Roman"/>
          <w:b w:val="0"/>
          <w:color w:val="auto"/>
        </w:rPr>
      </w:pPr>
      <w:r w:rsidRPr="0065004A">
        <w:rPr>
          <w:rFonts w:ascii="Times New Roman" w:hAnsi="Times New Roman" w:cs="Times New Roman"/>
          <w:b w:val="0"/>
          <w:color w:val="auto"/>
        </w:rPr>
        <w:t>Projekts</w:t>
      </w:r>
    </w:p>
    <w:p w:rsidR="00E97E3F" w:rsidRPr="000B1768" w:rsidRDefault="00E97E3F" w:rsidP="000B1768">
      <w:pPr>
        <w:jc w:val="right"/>
        <w:rPr>
          <w:b/>
          <w:sz w:val="28"/>
          <w:szCs w:val="28"/>
        </w:rPr>
      </w:pPr>
    </w:p>
    <w:p w:rsidR="00E97E3F" w:rsidRPr="000B1768" w:rsidRDefault="00E97E3F" w:rsidP="000B1768">
      <w:pPr>
        <w:jc w:val="center"/>
        <w:rPr>
          <w:b/>
          <w:sz w:val="28"/>
          <w:szCs w:val="28"/>
        </w:rPr>
      </w:pPr>
      <w:r w:rsidRPr="000B1768">
        <w:rPr>
          <w:b/>
          <w:sz w:val="28"/>
          <w:szCs w:val="28"/>
        </w:rPr>
        <w:t>LATVIJAS REPUBLIKAS MINISTRU KABINETA</w:t>
      </w:r>
    </w:p>
    <w:p w:rsidR="00E97E3F" w:rsidRPr="000B1768" w:rsidRDefault="00E97E3F" w:rsidP="000B1768">
      <w:pPr>
        <w:jc w:val="center"/>
        <w:rPr>
          <w:b/>
          <w:sz w:val="28"/>
          <w:szCs w:val="28"/>
        </w:rPr>
      </w:pPr>
      <w:r w:rsidRPr="000B1768">
        <w:rPr>
          <w:b/>
          <w:sz w:val="28"/>
          <w:szCs w:val="28"/>
        </w:rPr>
        <w:t>SĒDES PROTOKOLLĒMUMS</w:t>
      </w:r>
    </w:p>
    <w:p w:rsidR="00E97E3F" w:rsidRPr="000B1768" w:rsidRDefault="00E97E3F" w:rsidP="000B1768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250" w:type="dxa"/>
        <w:tblLayout w:type="fixed"/>
        <w:tblLook w:val="0000" w:firstRow="0" w:lastRow="0" w:firstColumn="0" w:lastColumn="0" w:noHBand="0" w:noVBand="0"/>
      </w:tblPr>
      <w:tblGrid>
        <w:gridCol w:w="3786"/>
        <w:gridCol w:w="1067"/>
        <w:gridCol w:w="4137"/>
      </w:tblGrid>
      <w:tr w:rsidR="00E97E3F" w:rsidRPr="000B1768" w:rsidTr="003B2733">
        <w:trPr>
          <w:cantSplit/>
          <w:jc w:val="center"/>
        </w:trPr>
        <w:tc>
          <w:tcPr>
            <w:tcW w:w="3786" w:type="dxa"/>
          </w:tcPr>
          <w:p w:rsidR="00E97E3F" w:rsidRPr="000B1768" w:rsidRDefault="00E97E3F" w:rsidP="003B2733">
            <w:pPr>
              <w:rPr>
                <w:sz w:val="28"/>
                <w:szCs w:val="28"/>
              </w:rPr>
            </w:pPr>
            <w:r w:rsidRPr="000B1768">
              <w:rPr>
                <w:sz w:val="28"/>
                <w:szCs w:val="28"/>
              </w:rPr>
              <w:t>Rīgā</w:t>
            </w:r>
          </w:p>
        </w:tc>
        <w:tc>
          <w:tcPr>
            <w:tcW w:w="1067" w:type="dxa"/>
          </w:tcPr>
          <w:p w:rsidR="00E97E3F" w:rsidRPr="000B1768" w:rsidRDefault="00E97E3F" w:rsidP="003B2733">
            <w:pPr>
              <w:rPr>
                <w:sz w:val="28"/>
                <w:szCs w:val="28"/>
              </w:rPr>
            </w:pPr>
            <w:proofErr w:type="spellStart"/>
            <w:r w:rsidRPr="000B1768">
              <w:rPr>
                <w:sz w:val="28"/>
                <w:szCs w:val="28"/>
              </w:rPr>
              <w:t>Nr</w:t>
            </w:r>
            <w:proofErr w:type="spellEnd"/>
            <w:r w:rsidRPr="000B1768">
              <w:rPr>
                <w:sz w:val="28"/>
                <w:szCs w:val="28"/>
              </w:rPr>
              <w:t>.</w:t>
            </w:r>
          </w:p>
        </w:tc>
        <w:tc>
          <w:tcPr>
            <w:tcW w:w="4137" w:type="dxa"/>
          </w:tcPr>
          <w:p w:rsidR="00E97E3F" w:rsidRPr="000B1768" w:rsidRDefault="00E97E3F" w:rsidP="003B2733">
            <w:pPr>
              <w:jc w:val="right"/>
              <w:rPr>
                <w:sz w:val="28"/>
                <w:szCs w:val="28"/>
              </w:rPr>
            </w:pPr>
            <w:r w:rsidRPr="000B1768">
              <w:rPr>
                <w:sz w:val="28"/>
                <w:szCs w:val="28"/>
              </w:rPr>
              <w:t>2012. gada ___. _________</w:t>
            </w:r>
          </w:p>
        </w:tc>
      </w:tr>
    </w:tbl>
    <w:p w:rsidR="00E97E3F" w:rsidRPr="000B1768" w:rsidRDefault="00E97E3F" w:rsidP="000B1768">
      <w:pPr>
        <w:pStyle w:val="Header"/>
        <w:jc w:val="center"/>
        <w:rPr>
          <w:b/>
          <w:sz w:val="28"/>
          <w:szCs w:val="28"/>
        </w:rPr>
      </w:pPr>
    </w:p>
    <w:p w:rsidR="00E97E3F" w:rsidRDefault="00E97E3F" w:rsidP="000B1768">
      <w:pPr>
        <w:jc w:val="center"/>
        <w:rPr>
          <w:b/>
          <w:sz w:val="28"/>
          <w:szCs w:val="28"/>
        </w:rPr>
      </w:pPr>
      <w:r w:rsidRPr="000B1768">
        <w:rPr>
          <w:b/>
          <w:sz w:val="28"/>
          <w:szCs w:val="28"/>
        </w:rPr>
        <w:t>.§</w:t>
      </w:r>
    </w:p>
    <w:p w:rsidR="00E97E3F" w:rsidRPr="000B1768" w:rsidRDefault="00E97E3F" w:rsidP="000B1768">
      <w:pPr>
        <w:jc w:val="center"/>
        <w:rPr>
          <w:b/>
          <w:sz w:val="28"/>
          <w:szCs w:val="28"/>
        </w:rPr>
      </w:pPr>
    </w:p>
    <w:p w:rsidR="00E97E3F" w:rsidRPr="000B1768" w:rsidRDefault="00E97E3F" w:rsidP="000B1768">
      <w:pPr>
        <w:jc w:val="center"/>
        <w:rPr>
          <w:b/>
          <w:sz w:val="28"/>
          <w:szCs w:val="28"/>
        </w:rPr>
      </w:pPr>
      <w:r w:rsidRPr="000B1768">
        <w:rPr>
          <w:b/>
          <w:sz w:val="28"/>
          <w:szCs w:val="28"/>
        </w:rPr>
        <w:t xml:space="preserve">Informatīvais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0B1768">
          <w:rPr>
            <w:b/>
            <w:sz w:val="28"/>
            <w:szCs w:val="28"/>
          </w:rPr>
          <w:t>ziņojums</w:t>
        </w:r>
      </w:smartTag>
      <w:r w:rsidRPr="000B17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„P</w:t>
      </w:r>
      <w:r w:rsidRPr="000B1768">
        <w:rPr>
          <w:b/>
          <w:sz w:val="28"/>
          <w:szCs w:val="28"/>
        </w:rPr>
        <w:t xml:space="preserve">ar Ministru kabineta 2006.gada 19.septembra sēdes </w:t>
      </w:r>
      <w:proofErr w:type="spellStart"/>
      <w:r w:rsidRPr="000B1768">
        <w:rPr>
          <w:b/>
          <w:sz w:val="28"/>
          <w:szCs w:val="28"/>
        </w:rPr>
        <w:t>protokollēmumā</w:t>
      </w:r>
      <w:proofErr w:type="spellEnd"/>
      <w:r w:rsidRPr="000B1768">
        <w:rPr>
          <w:b/>
          <w:sz w:val="28"/>
          <w:szCs w:val="28"/>
        </w:rPr>
        <w:t xml:space="preserve"> „Par Latvijas Televīzijas jaunas ēkas būvniecību” (</w:t>
      </w:r>
      <w:proofErr w:type="spellStart"/>
      <w:r w:rsidRPr="000B1768">
        <w:rPr>
          <w:b/>
          <w:sz w:val="28"/>
          <w:szCs w:val="28"/>
        </w:rPr>
        <w:t>prot</w:t>
      </w:r>
      <w:proofErr w:type="spellEnd"/>
      <w:r w:rsidRPr="000B1768">
        <w:rPr>
          <w:b/>
          <w:sz w:val="28"/>
          <w:szCs w:val="28"/>
        </w:rPr>
        <w:t>. Nr.48 28.§) un Ministru kabineta 2007.gada 5.jūlija rīkojumā Nr.423 „Par koncepciju „Valsts bezpeļņas sabiedrība ar ierobežotu atbildību „Latvijas Televīzija”. Sabiedriskās televīzijas tehnoloģiskās attīstības koncepcija 2008.–2012.gadam”” doto uzdevumu izpildi</w:t>
      </w:r>
      <w:r>
        <w:rPr>
          <w:b/>
          <w:sz w:val="28"/>
          <w:szCs w:val="28"/>
        </w:rPr>
        <w:t>”</w:t>
      </w:r>
    </w:p>
    <w:p w:rsidR="00E97E3F" w:rsidRPr="000B1768" w:rsidRDefault="00E97E3F" w:rsidP="000B1768">
      <w:pPr>
        <w:jc w:val="center"/>
        <w:rPr>
          <w:b/>
          <w:sz w:val="28"/>
          <w:szCs w:val="28"/>
        </w:rPr>
      </w:pPr>
      <w:r w:rsidRPr="000B1768">
        <w:rPr>
          <w:b/>
          <w:sz w:val="28"/>
          <w:szCs w:val="28"/>
        </w:rPr>
        <w:t>____________________________________________________</w:t>
      </w:r>
    </w:p>
    <w:p w:rsidR="00E97E3F" w:rsidRPr="000B1768" w:rsidRDefault="00E97E3F" w:rsidP="000B1768">
      <w:pPr>
        <w:spacing w:after="120"/>
        <w:jc w:val="center"/>
        <w:rPr>
          <w:sz w:val="28"/>
          <w:szCs w:val="28"/>
        </w:rPr>
      </w:pPr>
      <w:r w:rsidRPr="000B1768">
        <w:rPr>
          <w:sz w:val="28"/>
          <w:szCs w:val="28"/>
        </w:rPr>
        <w:t>(...)</w:t>
      </w:r>
    </w:p>
    <w:p w:rsidR="00E97E3F" w:rsidRPr="000B1768" w:rsidRDefault="00E97E3F" w:rsidP="000B1768">
      <w:pPr>
        <w:pStyle w:val="BodyText"/>
        <w:jc w:val="center"/>
        <w:rPr>
          <w:sz w:val="28"/>
        </w:rPr>
      </w:pPr>
    </w:p>
    <w:p w:rsidR="00E97E3F" w:rsidRDefault="00E97E3F" w:rsidP="0065004A">
      <w:pPr>
        <w:pStyle w:val="ListParagraph"/>
        <w:numPr>
          <w:ilvl w:val="0"/>
          <w:numId w:val="4"/>
        </w:numPr>
        <w:spacing w:before="120" w:after="120"/>
        <w:ind w:left="360"/>
        <w:jc w:val="both"/>
        <w:rPr>
          <w:szCs w:val="28"/>
        </w:rPr>
      </w:pPr>
      <w:r w:rsidRPr="000B1768">
        <w:rPr>
          <w:szCs w:val="28"/>
        </w:rPr>
        <w:t>Pieņemt zināšanai Finanšu ministrijas iesniegto informatīvo ziņojumu.</w:t>
      </w:r>
    </w:p>
    <w:p w:rsidR="00E97E3F" w:rsidRPr="000B1768" w:rsidRDefault="00E97E3F" w:rsidP="00621932">
      <w:pPr>
        <w:pStyle w:val="ListParagraph"/>
        <w:spacing w:before="240" w:after="240"/>
        <w:jc w:val="both"/>
        <w:rPr>
          <w:szCs w:val="28"/>
        </w:rPr>
      </w:pPr>
    </w:p>
    <w:p w:rsidR="00E97E3F" w:rsidRPr="009D6054" w:rsidRDefault="00E97E3F" w:rsidP="00C810F1">
      <w:pPr>
        <w:pStyle w:val="ListParagraph"/>
        <w:numPr>
          <w:ilvl w:val="0"/>
          <w:numId w:val="4"/>
        </w:numPr>
        <w:spacing w:before="120" w:after="120"/>
        <w:ind w:left="360"/>
        <w:jc w:val="both"/>
        <w:rPr>
          <w:szCs w:val="28"/>
        </w:rPr>
      </w:pPr>
      <w:r w:rsidRPr="009D6054">
        <w:rPr>
          <w:szCs w:val="28"/>
        </w:rPr>
        <w:t xml:space="preserve">Atzīt par aktualitāti zaudējušu Ministru kabineta 2006.gada 19.septembra sēdes </w:t>
      </w:r>
      <w:proofErr w:type="spellStart"/>
      <w:r w:rsidRPr="009D6054">
        <w:rPr>
          <w:szCs w:val="28"/>
        </w:rPr>
        <w:t>protokollēmumu</w:t>
      </w:r>
      <w:proofErr w:type="spellEnd"/>
      <w:r w:rsidRPr="009D6054">
        <w:rPr>
          <w:szCs w:val="28"/>
        </w:rPr>
        <w:t xml:space="preserve"> (</w:t>
      </w:r>
      <w:proofErr w:type="spellStart"/>
      <w:r w:rsidRPr="009D6054">
        <w:rPr>
          <w:szCs w:val="28"/>
        </w:rPr>
        <w:t>prot</w:t>
      </w:r>
      <w:proofErr w:type="spellEnd"/>
      <w:r w:rsidRPr="009D6054">
        <w:rPr>
          <w:szCs w:val="28"/>
        </w:rPr>
        <w:t>. Nr.48 28.§) „Par Latvijas Televīzijas jaunas ēkas būvniecību”.</w:t>
      </w:r>
    </w:p>
    <w:p w:rsidR="00E97E3F" w:rsidRPr="009D6054" w:rsidRDefault="00E97E3F" w:rsidP="009D6054">
      <w:pPr>
        <w:pStyle w:val="ListParagraph"/>
        <w:spacing w:before="120" w:after="120"/>
        <w:ind w:left="0"/>
        <w:jc w:val="both"/>
        <w:rPr>
          <w:szCs w:val="28"/>
        </w:rPr>
      </w:pPr>
    </w:p>
    <w:p w:rsidR="00E97E3F" w:rsidRPr="000B1768" w:rsidRDefault="00E97E3F" w:rsidP="009A2A48">
      <w:pPr>
        <w:pStyle w:val="ListParagraph"/>
        <w:tabs>
          <w:tab w:val="left" w:pos="6804"/>
        </w:tabs>
        <w:ind w:left="360"/>
        <w:jc w:val="both"/>
        <w:rPr>
          <w:szCs w:val="28"/>
        </w:rPr>
      </w:pPr>
    </w:p>
    <w:p w:rsidR="00E97E3F" w:rsidRPr="000B1768" w:rsidRDefault="00E97E3F" w:rsidP="009A2A48">
      <w:pPr>
        <w:pStyle w:val="ListParagraph"/>
        <w:tabs>
          <w:tab w:val="left" w:pos="6804"/>
        </w:tabs>
        <w:ind w:left="360"/>
        <w:jc w:val="both"/>
        <w:rPr>
          <w:szCs w:val="28"/>
        </w:rPr>
      </w:pPr>
      <w:r w:rsidRPr="000B1768">
        <w:rPr>
          <w:szCs w:val="28"/>
        </w:rPr>
        <w:t>Ministru prezidents</w:t>
      </w:r>
      <w:r w:rsidRPr="000B1768">
        <w:rPr>
          <w:szCs w:val="28"/>
        </w:rPr>
        <w:tab/>
      </w:r>
      <w:r w:rsidRPr="000B1768">
        <w:rPr>
          <w:szCs w:val="28"/>
        </w:rPr>
        <w:tab/>
        <w:t>V. </w:t>
      </w:r>
      <w:proofErr w:type="spellStart"/>
      <w:r w:rsidRPr="000B1768">
        <w:rPr>
          <w:szCs w:val="28"/>
        </w:rPr>
        <w:t>Dombrovskis</w:t>
      </w:r>
      <w:proofErr w:type="spellEnd"/>
    </w:p>
    <w:p w:rsidR="00E97E3F" w:rsidRDefault="00E97E3F" w:rsidP="009A2A48">
      <w:pPr>
        <w:pStyle w:val="ListParagraph"/>
        <w:tabs>
          <w:tab w:val="left" w:pos="6804"/>
        </w:tabs>
        <w:ind w:left="360"/>
        <w:jc w:val="both"/>
        <w:rPr>
          <w:szCs w:val="28"/>
        </w:rPr>
      </w:pPr>
    </w:p>
    <w:p w:rsidR="00E97E3F" w:rsidRPr="000B1768" w:rsidRDefault="00E97E3F" w:rsidP="009A2A48">
      <w:pPr>
        <w:pStyle w:val="ListParagraph"/>
        <w:tabs>
          <w:tab w:val="left" w:pos="6804"/>
        </w:tabs>
        <w:ind w:left="360"/>
        <w:jc w:val="both"/>
        <w:rPr>
          <w:szCs w:val="28"/>
        </w:rPr>
      </w:pPr>
    </w:p>
    <w:p w:rsidR="00E97E3F" w:rsidRPr="000B1768" w:rsidRDefault="00E97E3F" w:rsidP="009A2A48">
      <w:pPr>
        <w:pStyle w:val="ListParagraph"/>
        <w:tabs>
          <w:tab w:val="left" w:pos="6804"/>
        </w:tabs>
        <w:ind w:left="360"/>
        <w:jc w:val="both"/>
        <w:rPr>
          <w:szCs w:val="28"/>
        </w:rPr>
      </w:pPr>
      <w:r w:rsidRPr="000B1768">
        <w:rPr>
          <w:szCs w:val="28"/>
        </w:rPr>
        <w:t>Valsts kancelejas direktore</w:t>
      </w:r>
      <w:r w:rsidRPr="000B1768">
        <w:rPr>
          <w:szCs w:val="28"/>
        </w:rPr>
        <w:tab/>
      </w:r>
      <w:r w:rsidRPr="000B1768">
        <w:rPr>
          <w:szCs w:val="28"/>
        </w:rPr>
        <w:tab/>
        <w:t xml:space="preserve">E. </w:t>
      </w:r>
      <w:proofErr w:type="spellStart"/>
      <w:r w:rsidRPr="000B1768">
        <w:rPr>
          <w:szCs w:val="28"/>
        </w:rPr>
        <w:t>Dreimane</w:t>
      </w:r>
      <w:proofErr w:type="spellEnd"/>
    </w:p>
    <w:p w:rsidR="00BE50BA" w:rsidRDefault="00BE50BA" w:rsidP="00BE50BA">
      <w:pPr>
        <w:rPr>
          <w:lang w:eastAsia="en-US"/>
        </w:rPr>
      </w:pPr>
    </w:p>
    <w:p w:rsidR="00BE50BA" w:rsidRDefault="00BE50BA" w:rsidP="00BE50BA">
      <w:pPr>
        <w:rPr>
          <w:lang w:eastAsia="en-US"/>
        </w:rPr>
      </w:pPr>
    </w:p>
    <w:p w:rsidR="009F166E" w:rsidRDefault="009F166E" w:rsidP="009F166E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Finanšu ministrs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A.Vilks</w:t>
      </w:r>
    </w:p>
    <w:p w:rsidR="00E97E3F" w:rsidRDefault="00E97E3F" w:rsidP="00BE50BA">
      <w:pPr>
        <w:pStyle w:val="ListParagraph"/>
        <w:tabs>
          <w:tab w:val="left" w:pos="6804"/>
        </w:tabs>
        <w:ind w:left="360"/>
        <w:jc w:val="both"/>
        <w:rPr>
          <w:szCs w:val="28"/>
        </w:rPr>
      </w:pPr>
    </w:p>
    <w:p w:rsidR="00E97E3F" w:rsidRPr="000B1768" w:rsidRDefault="00E97E3F" w:rsidP="009A2A48">
      <w:pPr>
        <w:pStyle w:val="ListParagraph"/>
        <w:tabs>
          <w:tab w:val="left" w:pos="6804"/>
        </w:tabs>
        <w:ind w:left="360"/>
        <w:jc w:val="both"/>
        <w:rPr>
          <w:szCs w:val="28"/>
        </w:rPr>
      </w:pPr>
    </w:p>
    <w:p w:rsidR="00E97E3F" w:rsidRDefault="00E97E3F" w:rsidP="005C68D3">
      <w:pPr>
        <w:tabs>
          <w:tab w:val="left" w:pos="6804"/>
        </w:tabs>
        <w:jc w:val="both"/>
        <w:rPr>
          <w:sz w:val="26"/>
          <w:szCs w:val="26"/>
        </w:rPr>
      </w:pPr>
    </w:p>
    <w:p w:rsidR="00E97E3F" w:rsidRDefault="00E97E3F" w:rsidP="005C68D3">
      <w:pPr>
        <w:tabs>
          <w:tab w:val="left" w:pos="6804"/>
        </w:tabs>
        <w:jc w:val="both"/>
        <w:rPr>
          <w:sz w:val="26"/>
          <w:szCs w:val="26"/>
        </w:rPr>
      </w:pPr>
    </w:p>
    <w:p w:rsidR="00BE50BA" w:rsidRDefault="00BE50BA" w:rsidP="005C68D3">
      <w:pPr>
        <w:tabs>
          <w:tab w:val="left" w:pos="6804"/>
        </w:tabs>
        <w:jc w:val="both"/>
        <w:rPr>
          <w:sz w:val="26"/>
          <w:szCs w:val="26"/>
        </w:rPr>
      </w:pPr>
    </w:p>
    <w:p w:rsidR="002C0383" w:rsidRPr="002C0383" w:rsidRDefault="001A2885" w:rsidP="002C0383">
      <w:pPr>
        <w:tabs>
          <w:tab w:val="left" w:pos="6804"/>
        </w:tabs>
        <w:jc w:val="both"/>
        <w:rPr>
          <w:sz w:val="20"/>
          <w:szCs w:val="20"/>
        </w:rPr>
      </w:pPr>
      <w:r>
        <w:rPr>
          <w:sz w:val="20"/>
          <w:szCs w:val="20"/>
        </w:rPr>
        <w:t>17</w:t>
      </w:r>
      <w:bookmarkStart w:id="0" w:name="_GoBack"/>
      <w:bookmarkEnd w:id="0"/>
      <w:r>
        <w:rPr>
          <w:sz w:val="20"/>
          <w:szCs w:val="20"/>
        </w:rPr>
        <w:t>.10.2012.  10:</w:t>
      </w:r>
      <w:r w:rsidR="002C0383" w:rsidRPr="002C0383">
        <w:rPr>
          <w:sz w:val="20"/>
          <w:szCs w:val="20"/>
        </w:rPr>
        <w:t>24</w:t>
      </w:r>
    </w:p>
    <w:p w:rsidR="00E97E3F" w:rsidRPr="002C0383" w:rsidRDefault="005B2ABE" w:rsidP="00B46FA2">
      <w:pPr>
        <w:rPr>
          <w:sz w:val="20"/>
          <w:szCs w:val="20"/>
        </w:rPr>
      </w:pPr>
      <w:r w:rsidRPr="002C0383">
        <w:rPr>
          <w:sz w:val="20"/>
          <w:szCs w:val="20"/>
        </w:rPr>
        <w:fldChar w:fldCharType="begin"/>
      </w:r>
      <w:r w:rsidR="00E97E3F" w:rsidRPr="002C0383">
        <w:rPr>
          <w:sz w:val="20"/>
          <w:szCs w:val="20"/>
        </w:rPr>
        <w:instrText xml:space="preserve"> NUMWORDS   \* MERGEFORMAT </w:instrText>
      </w:r>
      <w:r w:rsidRPr="002C0383">
        <w:rPr>
          <w:sz w:val="20"/>
          <w:szCs w:val="20"/>
        </w:rPr>
        <w:fldChar w:fldCharType="separate"/>
      </w:r>
      <w:r w:rsidR="001A2885">
        <w:rPr>
          <w:noProof/>
          <w:sz w:val="20"/>
          <w:szCs w:val="20"/>
        </w:rPr>
        <w:t>107</w:t>
      </w:r>
      <w:r w:rsidRPr="002C0383">
        <w:rPr>
          <w:sz w:val="20"/>
          <w:szCs w:val="20"/>
        </w:rPr>
        <w:fldChar w:fldCharType="end"/>
      </w:r>
    </w:p>
    <w:p w:rsidR="00E97E3F" w:rsidRPr="002C0383" w:rsidRDefault="00E97E3F" w:rsidP="00B46FA2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  <w:r w:rsidRPr="002C0383">
        <w:rPr>
          <w:sz w:val="20"/>
          <w:szCs w:val="20"/>
        </w:rPr>
        <w:t>A.Ādmīdiņa</w:t>
      </w:r>
    </w:p>
    <w:p w:rsidR="00E97E3F" w:rsidRPr="002C0383" w:rsidRDefault="00E97E3F" w:rsidP="005F4BC9">
      <w:pPr>
        <w:rPr>
          <w:sz w:val="20"/>
          <w:szCs w:val="20"/>
        </w:rPr>
      </w:pPr>
      <w:r w:rsidRPr="002C0383">
        <w:rPr>
          <w:sz w:val="20"/>
          <w:szCs w:val="20"/>
        </w:rPr>
        <w:t xml:space="preserve">67024603, </w:t>
      </w:r>
      <w:hyperlink r:id="rId8" w:history="1">
        <w:r w:rsidRPr="002C0383">
          <w:rPr>
            <w:rStyle w:val="Hyperlink"/>
            <w:sz w:val="20"/>
            <w:szCs w:val="20"/>
          </w:rPr>
          <w:t>agnese.admidina@vni.lv</w:t>
        </w:r>
      </w:hyperlink>
    </w:p>
    <w:sectPr w:rsidR="00E97E3F" w:rsidRPr="002C0383" w:rsidSect="00146021">
      <w:footerReference w:type="default" r:id="rId9"/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A28" w:rsidRDefault="00D05A28" w:rsidP="00422797">
      <w:r>
        <w:separator/>
      </w:r>
    </w:p>
  </w:endnote>
  <w:endnote w:type="continuationSeparator" w:id="0">
    <w:p w:rsidR="00D05A28" w:rsidRDefault="00D05A28" w:rsidP="0042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3F" w:rsidRPr="00F2562B" w:rsidRDefault="005B2ABE" w:rsidP="00F2562B">
    <w:pPr>
      <w:tabs>
        <w:tab w:val="left" w:pos="0"/>
      </w:tabs>
      <w:ind w:right="-1"/>
      <w:jc w:val="both"/>
      <w:outlineLvl w:val="0"/>
      <w:rPr>
        <w:sz w:val="16"/>
        <w:szCs w:val="16"/>
      </w:rPr>
    </w:pPr>
    <w:r w:rsidRPr="00F2562B">
      <w:rPr>
        <w:sz w:val="16"/>
        <w:szCs w:val="16"/>
      </w:rPr>
      <w:fldChar w:fldCharType="begin"/>
    </w:r>
    <w:r w:rsidR="00E97E3F" w:rsidRPr="00F2562B">
      <w:rPr>
        <w:sz w:val="16"/>
        <w:szCs w:val="16"/>
      </w:rPr>
      <w:instrText xml:space="preserve"> FILENAME </w:instrText>
    </w:r>
    <w:r w:rsidRPr="00F2562B">
      <w:rPr>
        <w:sz w:val="16"/>
        <w:szCs w:val="16"/>
      </w:rPr>
      <w:fldChar w:fldCharType="separate"/>
    </w:r>
    <w:r w:rsidR="001560AB">
      <w:rPr>
        <w:noProof/>
        <w:sz w:val="16"/>
        <w:szCs w:val="16"/>
      </w:rPr>
      <w:t>FMProt_030812_LTV izpildes gaita</w:t>
    </w:r>
    <w:r w:rsidRPr="00F2562B">
      <w:rPr>
        <w:sz w:val="16"/>
        <w:szCs w:val="16"/>
      </w:rPr>
      <w:fldChar w:fldCharType="end"/>
    </w:r>
    <w:r w:rsidR="00E97E3F" w:rsidRPr="00F2562B">
      <w:rPr>
        <w:sz w:val="16"/>
        <w:szCs w:val="16"/>
      </w:rPr>
      <w:t xml:space="preserve">; Informatīvais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="00E97E3F" w:rsidRPr="00F2562B">
        <w:rPr>
          <w:sz w:val="16"/>
          <w:szCs w:val="16"/>
        </w:rPr>
        <w:t>ziņojums</w:t>
      </w:r>
    </w:smartTag>
    <w:r w:rsidR="00E97E3F" w:rsidRPr="00F2562B">
      <w:rPr>
        <w:sz w:val="16"/>
        <w:szCs w:val="16"/>
      </w:rPr>
      <w:t xml:space="preserve"> „</w:t>
    </w:r>
    <w:r w:rsidR="00E97E3F" w:rsidRPr="00F2562B">
      <w:rPr>
        <w:spacing w:val="4"/>
        <w:sz w:val="16"/>
        <w:szCs w:val="16"/>
      </w:rPr>
      <w:t xml:space="preserve">Par </w:t>
    </w:r>
    <w:r w:rsidR="00E97E3F" w:rsidRPr="00F2562B">
      <w:rPr>
        <w:sz w:val="16"/>
        <w:szCs w:val="16"/>
      </w:rPr>
      <w:t xml:space="preserve">Ministru kabineta 2006.gada 19.septembra sēdes </w:t>
    </w:r>
    <w:proofErr w:type="spellStart"/>
    <w:r w:rsidR="00E97E3F" w:rsidRPr="00F2562B">
      <w:rPr>
        <w:sz w:val="16"/>
        <w:szCs w:val="16"/>
      </w:rPr>
      <w:t>protokollēmumā</w:t>
    </w:r>
    <w:proofErr w:type="spellEnd"/>
    <w:r w:rsidR="00E97E3F" w:rsidRPr="00F2562B">
      <w:rPr>
        <w:sz w:val="16"/>
        <w:szCs w:val="16"/>
      </w:rPr>
      <w:t xml:space="preserve"> „Par Latvijas Televīzijas jaunas ēkas būvniecību” (</w:t>
    </w:r>
    <w:proofErr w:type="spellStart"/>
    <w:r w:rsidR="00E97E3F" w:rsidRPr="00F2562B">
      <w:rPr>
        <w:sz w:val="16"/>
        <w:szCs w:val="16"/>
      </w:rPr>
      <w:t>prot</w:t>
    </w:r>
    <w:proofErr w:type="spellEnd"/>
    <w:r w:rsidR="00E97E3F" w:rsidRPr="00F2562B">
      <w:rPr>
        <w:sz w:val="16"/>
        <w:szCs w:val="16"/>
      </w:rPr>
      <w:t>. Nr.48 28.§) un Ministru kabineta 2007.gada 5.jūlija rīkojumā Nr.423 „Par koncepciju „Valsts bezpeļņas sabiedrība ar ierobežotu atbildību „Latvijas Televīzija”. Sabiedriskās televīzijas tehnoloģiskās attīstības koncepcija 2008.–2012.gadam”” doto uzdevumu izpildi”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A28" w:rsidRDefault="00D05A28" w:rsidP="00422797">
      <w:r>
        <w:separator/>
      </w:r>
    </w:p>
  </w:footnote>
  <w:footnote w:type="continuationSeparator" w:id="0">
    <w:p w:rsidR="00D05A28" w:rsidRDefault="00D05A28" w:rsidP="00422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2084"/>
    <w:multiLevelType w:val="hybridMultilevel"/>
    <w:tmpl w:val="76784834"/>
    <w:lvl w:ilvl="0" w:tplc="A1D867F4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>
    <w:nsid w:val="13694D20"/>
    <w:multiLevelType w:val="hybridMultilevel"/>
    <w:tmpl w:val="259879EA"/>
    <w:lvl w:ilvl="0" w:tplc="6EBA72BC">
      <w:start w:val="2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2">
    <w:nsid w:val="316231D6"/>
    <w:multiLevelType w:val="multilevel"/>
    <w:tmpl w:val="757E08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402B6B3A"/>
    <w:multiLevelType w:val="multilevel"/>
    <w:tmpl w:val="C0C6EF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C0"/>
    <w:rsid w:val="000019DC"/>
    <w:rsid w:val="00001C9E"/>
    <w:rsid w:val="00002C52"/>
    <w:rsid w:val="00014693"/>
    <w:rsid w:val="00016DBD"/>
    <w:rsid w:val="000219A6"/>
    <w:rsid w:val="00022BF9"/>
    <w:rsid w:val="00025A71"/>
    <w:rsid w:val="000365B4"/>
    <w:rsid w:val="00043E58"/>
    <w:rsid w:val="0005302B"/>
    <w:rsid w:val="0008262C"/>
    <w:rsid w:val="000944FD"/>
    <w:rsid w:val="000B1768"/>
    <w:rsid w:val="000D6D3D"/>
    <w:rsid w:val="000F2268"/>
    <w:rsid w:val="00146021"/>
    <w:rsid w:val="0014718B"/>
    <w:rsid w:val="001560AB"/>
    <w:rsid w:val="00164691"/>
    <w:rsid w:val="001A0BD6"/>
    <w:rsid w:val="001A2885"/>
    <w:rsid w:val="001B1516"/>
    <w:rsid w:val="001B1526"/>
    <w:rsid w:val="001C0300"/>
    <w:rsid w:val="001C12C1"/>
    <w:rsid w:val="001C1649"/>
    <w:rsid w:val="001F262E"/>
    <w:rsid w:val="0022431C"/>
    <w:rsid w:val="002259C4"/>
    <w:rsid w:val="002617D5"/>
    <w:rsid w:val="002653A6"/>
    <w:rsid w:val="00280A65"/>
    <w:rsid w:val="002937D7"/>
    <w:rsid w:val="002C0383"/>
    <w:rsid w:val="002D5F84"/>
    <w:rsid w:val="002F3931"/>
    <w:rsid w:val="002F4FF5"/>
    <w:rsid w:val="002F644F"/>
    <w:rsid w:val="002F7A0D"/>
    <w:rsid w:val="003076E2"/>
    <w:rsid w:val="00364F18"/>
    <w:rsid w:val="00370312"/>
    <w:rsid w:val="003A40FD"/>
    <w:rsid w:val="003B2733"/>
    <w:rsid w:val="003C62D7"/>
    <w:rsid w:val="003D2AA5"/>
    <w:rsid w:val="003E3B3F"/>
    <w:rsid w:val="003F3A5E"/>
    <w:rsid w:val="00422797"/>
    <w:rsid w:val="00425D89"/>
    <w:rsid w:val="004262DF"/>
    <w:rsid w:val="00476DA9"/>
    <w:rsid w:val="00497763"/>
    <w:rsid w:val="004B2A54"/>
    <w:rsid w:val="004B2FA8"/>
    <w:rsid w:val="004D408F"/>
    <w:rsid w:val="004D4A82"/>
    <w:rsid w:val="004E158E"/>
    <w:rsid w:val="00511496"/>
    <w:rsid w:val="00517036"/>
    <w:rsid w:val="00517692"/>
    <w:rsid w:val="00517F90"/>
    <w:rsid w:val="005468F0"/>
    <w:rsid w:val="0056603C"/>
    <w:rsid w:val="00567BB7"/>
    <w:rsid w:val="00570321"/>
    <w:rsid w:val="00576E85"/>
    <w:rsid w:val="00583B94"/>
    <w:rsid w:val="005B2ABE"/>
    <w:rsid w:val="005C68D3"/>
    <w:rsid w:val="005D7204"/>
    <w:rsid w:val="005E2AD9"/>
    <w:rsid w:val="005F4BC9"/>
    <w:rsid w:val="005F6B4D"/>
    <w:rsid w:val="00601591"/>
    <w:rsid w:val="00603C7C"/>
    <w:rsid w:val="00621932"/>
    <w:rsid w:val="00627B05"/>
    <w:rsid w:val="006306AB"/>
    <w:rsid w:val="006316E0"/>
    <w:rsid w:val="00640602"/>
    <w:rsid w:val="0065004A"/>
    <w:rsid w:val="00657471"/>
    <w:rsid w:val="00671AB0"/>
    <w:rsid w:val="006774B9"/>
    <w:rsid w:val="0068324F"/>
    <w:rsid w:val="006B33A4"/>
    <w:rsid w:val="006E5294"/>
    <w:rsid w:val="006F52B5"/>
    <w:rsid w:val="00721A91"/>
    <w:rsid w:val="00727414"/>
    <w:rsid w:val="007351EE"/>
    <w:rsid w:val="00772385"/>
    <w:rsid w:val="007D1DCF"/>
    <w:rsid w:val="007D5623"/>
    <w:rsid w:val="007D7B14"/>
    <w:rsid w:val="00807D54"/>
    <w:rsid w:val="00810DC3"/>
    <w:rsid w:val="0081702C"/>
    <w:rsid w:val="00843605"/>
    <w:rsid w:val="00857EB0"/>
    <w:rsid w:val="00875DF9"/>
    <w:rsid w:val="00884EBB"/>
    <w:rsid w:val="008A1A2C"/>
    <w:rsid w:val="008A28B0"/>
    <w:rsid w:val="008B1F23"/>
    <w:rsid w:val="008B2BB1"/>
    <w:rsid w:val="008B7E85"/>
    <w:rsid w:val="008C50CE"/>
    <w:rsid w:val="00913654"/>
    <w:rsid w:val="00940C16"/>
    <w:rsid w:val="0094626A"/>
    <w:rsid w:val="009770A5"/>
    <w:rsid w:val="0099113D"/>
    <w:rsid w:val="00993F45"/>
    <w:rsid w:val="009A2A48"/>
    <w:rsid w:val="009C298F"/>
    <w:rsid w:val="009D4F08"/>
    <w:rsid w:val="009D6054"/>
    <w:rsid w:val="009D62D6"/>
    <w:rsid w:val="009D6680"/>
    <w:rsid w:val="009E2D33"/>
    <w:rsid w:val="009F166E"/>
    <w:rsid w:val="009F5A15"/>
    <w:rsid w:val="00A05935"/>
    <w:rsid w:val="00A21D8D"/>
    <w:rsid w:val="00A3355B"/>
    <w:rsid w:val="00A33ABF"/>
    <w:rsid w:val="00A46D37"/>
    <w:rsid w:val="00A879D6"/>
    <w:rsid w:val="00A9564D"/>
    <w:rsid w:val="00AA3D0E"/>
    <w:rsid w:val="00AC163D"/>
    <w:rsid w:val="00AD0678"/>
    <w:rsid w:val="00AF26B4"/>
    <w:rsid w:val="00B24BBC"/>
    <w:rsid w:val="00B263E0"/>
    <w:rsid w:val="00B27418"/>
    <w:rsid w:val="00B33340"/>
    <w:rsid w:val="00B35A78"/>
    <w:rsid w:val="00B417A3"/>
    <w:rsid w:val="00B46FA2"/>
    <w:rsid w:val="00B77F5F"/>
    <w:rsid w:val="00B84A79"/>
    <w:rsid w:val="00B86832"/>
    <w:rsid w:val="00BA66EA"/>
    <w:rsid w:val="00BD310C"/>
    <w:rsid w:val="00BE50BA"/>
    <w:rsid w:val="00BE560B"/>
    <w:rsid w:val="00BF4A02"/>
    <w:rsid w:val="00C06BC0"/>
    <w:rsid w:val="00C1421D"/>
    <w:rsid w:val="00C17F10"/>
    <w:rsid w:val="00C356F7"/>
    <w:rsid w:val="00C37FC2"/>
    <w:rsid w:val="00C430BE"/>
    <w:rsid w:val="00C45072"/>
    <w:rsid w:val="00C61556"/>
    <w:rsid w:val="00C810F1"/>
    <w:rsid w:val="00C87F04"/>
    <w:rsid w:val="00CA27E8"/>
    <w:rsid w:val="00CA46F4"/>
    <w:rsid w:val="00CC62C2"/>
    <w:rsid w:val="00CD54B1"/>
    <w:rsid w:val="00CE531D"/>
    <w:rsid w:val="00CE574D"/>
    <w:rsid w:val="00CF3FBC"/>
    <w:rsid w:val="00D05A28"/>
    <w:rsid w:val="00D45483"/>
    <w:rsid w:val="00DC6946"/>
    <w:rsid w:val="00DD488D"/>
    <w:rsid w:val="00DE3E9E"/>
    <w:rsid w:val="00DE489E"/>
    <w:rsid w:val="00DF5B7B"/>
    <w:rsid w:val="00DF7B1B"/>
    <w:rsid w:val="00E03D71"/>
    <w:rsid w:val="00E57808"/>
    <w:rsid w:val="00E81EA9"/>
    <w:rsid w:val="00E95B15"/>
    <w:rsid w:val="00E97E3F"/>
    <w:rsid w:val="00EA0E83"/>
    <w:rsid w:val="00EA1524"/>
    <w:rsid w:val="00EA23CC"/>
    <w:rsid w:val="00EC6669"/>
    <w:rsid w:val="00EE144E"/>
    <w:rsid w:val="00EE4D26"/>
    <w:rsid w:val="00F2562B"/>
    <w:rsid w:val="00F33DA2"/>
    <w:rsid w:val="00F43D60"/>
    <w:rsid w:val="00F44F9A"/>
    <w:rsid w:val="00F471BB"/>
    <w:rsid w:val="00F7557C"/>
    <w:rsid w:val="00F81ACB"/>
    <w:rsid w:val="00F943FE"/>
    <w:rsid w:val="00FB1957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4D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BE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6B4D"/>
    <w:pPr>
      <w:keepNext/>
      <w:tabs>
        <w:tab w:val="right" w:pos="9072"/>
      </w:tabs>
      <w:spacing w:before="60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F6B4D"/>
    <w:rPr>
      <w:rFonts w:eastAsia="Times New Roman" w:cs="Times New Roman"/>
      <w:sz w:val="20"/>
    </w:rPr>
  </w:style>
  <w:style w:type="paragraph" w:styleId="BodyText">
    <w:name w:val="Body Text"/>
    <w:basedOn w:val="Normal"/>
    <w:link w:val="BodyTextChar"/>
    <w:uiPriority w:val="99"/>
    <w:rsid w:val="005F6B4D"/>
    <w:pPr>
      <w:jc w:val="both"/>
    </w:pPr>
    <w:rPr>
      <w:sz w:val="20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F6B4D"/>
    <w:rPr>
      <w:rFonts w:eastAsia="Times New Roman"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rsid w:val="009A2A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A2A48"/>
    <w:rPr>
      <w:rFonts w:eastAsia="Times New Roman" w:cs="Times New Roman"/>
      <w:sz w:val="24"/>
      <w:lang w:eastAsia="lv-LV"/>
    </w:rPr>
  </w:style>
  <w:style w:type="character" w:styleId="Hyperlink">
    <w:name w:val="Hyperlink"/>
    <w:basedOn w:val="DefaultParagraphFont"/>
    <w:uiPriority w:val="99"/>
    <w:rsid w:val="009A2A4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A2A48"/>
    <w:pPr>
      <w:ind w:left="720"/>
      <w:contextualSpacing/>
    </w:pPr>
    <w:rPr>
      <w:sz w:val="28"/>
    </w:rPr>
  </w:style>
  <w:style w:type="paragraph" w:styleId="Header">
    <w:name w:val="header"/>
    <w:basedOn w:val="Normal"/>
    <w:link w:val="HeaderChar"/>
    <w:uiPriority w:val="99"/>
    <w:rsid w:val="004227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2797"/>
    <w:rPr>
      <w:rFonts w:eastAsia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4227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2797"/>
    <w:rPr>
      <w:rFonts w:eastAsia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306A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06AB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993F4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93F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93F45"/>
    <w:rPr>
      <w:rFonts w:eastAsia="Times New Roman" w:cs="Times New Roman"/>
      <w:sz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3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93F45"/>
    <w:rPr>
      <w:rFonts w:eastAsia="Times New Roman" w:cs="Times New Roman"/>
      <w:b/>
      <w:sz w:val="20"/>
      <w:lang w:eastAsia="lv-LV"/>
    </w:rPr>
  </w:style>
  <w:style w:type="paragraph" w:customStyle="1" w:styleId="naisf">
    <w:name w:val="naisf"/>
    <w:basedOn w:val="Normal"/>
    <w:uiPriority w:val="99"/>
    <w:rsid w:val="00621932"/>
    <w:pPr>
      <w:spacing w:before="100" w:beforeAutospacing="1" w:after="100" w:afterAutospacing="1"/>
    </w:pPr>
  </w:style>
  <w:style w:type="character" w:customStyle="1" w:styleId="RakstzRakstz5">
    <w:name w:val="Rakstz. Rakstz.5"/>
    <w:uiPriority w:val="99"/>
    <w:rsid w:val="000B1768"/>
    <w:rPr>
      <w:sz w:val="28"/>
      <w:lang w:val="en-GB" w:eastAsia="lv-LV"/>
    </w:rPr>
  </w:style>
  <w:style w:type="character" w:customStyle="1" w:styleId="Heading1Char">
    <w:name w:val="Heading 1 Char"/>
    <w:basedOn w:val="DefaultParagraphFont"/>
    <w:link w:val="Heading1"/>
    <w:rsid w:val="00BE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4D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BE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6B4D"/>
    <w:pPr>
      <w:keepNext/>
      <w:tabs>
        <w:tab w:val="right" w:pos="9072"/>
      </w:tabs>
      <w:spacing w:before="60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F6B4D"/>
    <w:rPr>
      <w:rFonts w:eastAsia="Times New Roman" w:cs="Times New Roman"/>
      <w:sz w:val="20"/>
    </w:rPr>
  </w:style>
  <w:style w:type="paragraph" w:styleId="BodyText">
    <w:name w:val="Body Text"/>
    <w:basedOn w:val="Normal"/>
    <w:link w:val="BodyTextChar"/>
    <w:uiPriority w:val="99"/>
    <w:rsid w:val="005F6B4D"/>
    <w:pPr>
      <w:jc w:val="both"/>
    </w:pPr>
    <w:rPr>
      <w:sz w:val="20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F6B4D"/>
    <w:rPr>
      <w:rFonts w:eastAsia="Times New Roman"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rsid w:val="009A2A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A2A48"/>
    <w:rPr>
      <w:rFonts w:eastAsia="Times New Roman" w:cs="Times New Roman"/>
      <w:sz w:val="24"/>
      <w:lang w:eastAsia="lv-LV"/>
    </w:rPr>
  </w:style>
  <w:style w:type="character" w:styleId="Hyperlink">
    <w:name w:val="Hyperlink"/>
    <w:basedOn w:val="DefaultParagraphFont"/>
    <w:uiPriority w:val="99"/>
    <w:rsid w:val="009A2A4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A2A48"/>
    <w:pPr>
      <w:ind w:left="720"/>
      <w:contextualSpacing/>
    </w:pPr>
    <w:rPr>
      <w:sz w:val="28"/>
    </w:rPr>
  </w:style>
  <w:style w:type="paragraph" w:styleId="Header">
    <w:name w:val="header"/>
    <w:basedOn w:val="Normal"/>
    <w:link w:val="HeaderChar"/>
    <w:uiPriority w:val="99"/>
    <w:rsid w:val="004227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2797"/>
    <w:rPr>
      <w:rFonts w:eastAsia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4227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2797"/>
    <w:rPr>
      <w:rFonts w:eastAsia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306A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06AB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993F4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93F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93F45"/>
    <w:rPr>
      <w:rFonts w:eastAsia="Times New Roman" w:cs="Times New Roman"/>
      <w:sz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3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93F45"/>
    <w:rPr>
      <w:rFonts w:eastAsia="Times New Roman" w:cs="Times New Roman"/>
      <w:b/>
      <w:sz w:val="20"/>
      <w:lang w:eastAsia="lv-LV"/>
    </w:rPr>
  </w:style>
  <w:style w:type="paragraph" w:customStyle="1" w:styleId="naisf">
    <w:name w:val="naisf"/>
    <w:basedOn w:val="Normal"/>
    <w:uiPriority w:val="99"/>
    <w:rsid w:val="00621932"/>
    <w:pPr>
      <w:spacing w:before="100" w:beforeAutospacing="1" w:after="100" w:afterAutospacing="1"/>
    </w:pPr>
  </w:style>
  <w:style w:type="character" w:customStyle="1" w:styleId="RakstzRakstz5">
    <w:name w:val="Rakstz. Rakstz.5"/>
    <w:uiPriority w:val="99"/>
    <w:rsid w:val="000B1768"/>
    <w:rPr>
      <w:sz w:val="28"/>
      <w:lang w:val="en-GB" w:eastAsia="lv-LV"/>
    </w:rPr>
  </w:style>
  <w:style w:type="character" w:customStyle="1" w:styleId="Heading1Char">
    <w:name w:val="Heading 1 Char"/>
    <w:basedOn w:val="DefaultParagraphFont"/>
    <w:link w:val="Heading1"/>
    <w:rsid w:val="00BE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29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se.admidina@vni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972</Characters>
  <Application>Microsoft Office Word</Application>
  <DocSecurity>4</DocSecurity>
  <Lines>48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„Par Ministru kabineta 2006.gada 19.septembra sēdes protokollēmumā „Par Latvijas Televīzijas jaunas ēkas būvniecību” (prot. Nr.48 28.§) un Ministru kabineta 2007.gada 5.jūlija rīkojumā Nr.423 „Par koncepciju „Valsts bezpeļņas sabied</vt:lpstr>
    </vt:vector>
  </TitlesOfParts>
  <Manager>S.Bajāre</Manager>
  <Company>Finanšu ministrija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Ministru kabineta 2006.gada 19.septembra sēdes protokollēmumā „Par Latvijas Televīzijas jaunas ēkas būvniecību” (prot. Nr.48 28.§) un Ministru kabineta 2007.gada 5.jūlija rīkojumā Nr.423 „Par koncepciju „Valsts bezpeļņas sabied</dc:title>
  <dc:subject>Protokollēmums</dc:subject>
  <dc:creator>Agnese Ādmīdiņa</dc:creator>
  <dc:description>Tālrunis: 67024603;Fakss: 67024903;E-pasts: agnese.admidina@vni.lv</dc:description>
  <cp:lastModifiedBy>Agnese Ādmīdiņa</cp:lastModifiedBy>
  <cp:revision>2</cp:revision>
  <cp:lastPrinted>2012-10-10T12:51:00Z</cp:lastPrinted>
  <dcterms:created xsi:type="dcterms:W3CDTF">2012-10-17T09:01:00Z</dcterms:created>
  <dcterms:modified xsi:type="dcterms:W3CDTF">2012-10-17T09:01:00Z</dcterms:modified>
</cp:coreProperties>
</file>